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19" w:rsidRPr="00F57E3B" w:rsidRDefault="00F57E3B" w:rsidP="00F57E3B">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eastAsia="zh-TW"/>
        </w:rPr>
      </w:pPr>
      <w:r w:rsidRPr="00F57E3B">
        <w:rPr>
          <w:rFonts w:ascii="宋体" w:eastAsia="宋体" w:hAnsi="宋体" w:cs="宋体"/>
          <w:b/>
          <w:bCs/>
          <w:color w:val="000000"/>
          <w:sz w:val="44"/>
          <w:szCs w:val="44"/>
          <w:u w:color="000000"/>
          <w:bdr w:val="nil"/>
          <w:lang w:val="zh-TW" w:eastAsia="zh-TW"/>
        </w:rPr>
        <w:t>关于印发《</w:t>
      </w:r>
      <w:r w:rsidRPr="00F57E3B">
        <w:rPr>
          <w:rFonts w:ascii="宋体" w:eastAsia="宋体" w:hAnsi="宋体" w:cs="宋体"/>
          <w:b/>
          <w:bCs/>
          <w:color w:val="000000"/>
          <w:sz w:val="44"/>
          <w:szCs w:val="44"/>
          <w:u w:color="000000"/>
          <w:bdr w:val="nil"/>
          <w:lang w:val="zh-TW" w:eastAsia="zh-TW"/>
        </w:rPr>
        <w:t>2018</w:t>
      </w:r>
      <w:r w:rsidRPr="00F57E3B">
        <w:rPr>
          <w:rFonts w:ascii="宋体" w:eastAsia="宋体" w:hAnsi="宋体" w:cs="宋体"/>
          <w:b/>
          <w:bCs/>
          <w:color w:val="000000"/>
          <w:sz w:val="44"/>
          <w:szCs w:val="44"/>
          <w:u w:color="000000"/>
          <w:bdr w:val="nil"/>
          <w:lang w:val="zh-TW" w:eastAsia="zh-TW"/>
        </w:rPr>
        <w:t>年</w:t>
      </w:r>
      <w:r w:rsidRPr="00F57E3B">
        <w:rPr>
          <w:rFonts w:ascii="宋体" w:eastAsia="宋体" w:hAnsi="宋体" w:cs="宋体"/>
          <w:b/>
          <w:bCs/>
          <w:color w:val="000000"/>
          <w:sz w:val="44"/>
          <w:szCs w:val="44"/>
          <w:u w:color="000000"/>
          <w:bdr w:val="nil"/>
          <w:lang w:val="zh-TW" w:eastAsia="zh-TW"/>
        </w:rPr>
        <w:t>“</w:t>
      </w:r>
      <w:r w:rsidRPr="00F57E3B">
        <w:rPr>
          <w:rFonts w:ascii="宋体" w:eastAsia="宋体" w:hAnsi="宋体" w:cs="宋体"/>
          <w:b/>
          <w:bCs/>
          <w:color w:val="000000"/>
          <w:sz w:val="44"/>
          <w:szCs w:val="44"/>
          <w:u w:color="000000"/>
          <w:bdr w:val="nil"/>
          <w:lang w:val="zh-TW" w:eastAsia="zh-TW"/>
        </w:rPr>
        <w:t>百名法学家百场报告会</w:t>
      </w:r>
      <w:r w:rsidRPr="00F57E3B">
        <w:rPr>
          <w:rFonts w:ascii="宋体" w:eastAsia="宋体" w:hAnsi="宋体" w:cs="宋体"/>
          <w:b/>
          <w:bCs/>
          <w:color w:val="000000"/>
          <w:sz w:val="44"/>
          <w:szCs w:val="44"/>
          <w:u w:color="000000"/>
          <w:bdr w:val="nil"/>
          <w:lang w:val="zh-TW" w:eastAsia="zh-TW"/>
        </w:rPr>
        <w:t>”</w:t>
      </w:r>
      <w:r w:rsidRPr="00F57E3B">
        <w:rPr>
          <w:rFonts w:ascii="宋体" w:eastAsia="宋体" w:hAnsi="宋体" w:cs="宋体"/>
          <w:b/>
          <w:bCs/>
          <w:color w:val="000000"/>
          <w:sz w:val="44"/>
          <w:szCs w:val="44"/>
          <w:u w:color="000000"/>
          <w:bdr w:val="nil"/>
          <w:lang w:val="zh-TW" w:eastAsia="zh-TW"/>
        </w:rPr>
        <w:t>法治宣讲活动指导意见》的通知</w:t>
      </w:r>
    </w:p>
    <w:p w:rsidR="00F57E3B" w:rsidRDefault="00F57E3B" w:rsidP="00F57E3B">
      <w:pPr>
        <w:pBdr>
          <w:top w:val="nil"/>
          <w:left w:val="nil"/>
          <w:bottom w:val="nil"/>
          <w:right w:val="nil"/>
          <w:between w:val="nil"/>
          <w:bar w:val="nil"/>
        </w:pBdr>
        <w:adjustRightInd w:val="0"/>
        <w:spacing w:line="180" w:lineRule="auto"/>
        <w:ind w:firstLineChars="800" w:firstLine="2560"/>
        <w:rPr>
          <w:rFonts w:ascii="仿宋_GB2312" w:eastAsia="仿宋_GB2312" w:hAnsi="仿宋" w:cs="Calibri" w:hint="eastAsia"/>
          <w:color w:val="000000"/>
          <w:sz w:val="32"/>
          <w:szCs w:val="32"/>
          <w:u w:color="000000"/>
          <w:bdr w:val="nil"/>
        </w:rPr>
      </w:pPr>
    </w:p>
    <w:p w:rsidR="00921D19" w:rsidRPr="00F57E3B" w:rsidRDefault="00F57E3B" w:rsidP="00F57E3B">
      <w:pPr>
        <w:pBdr>
          <w:top w:val="nil"/>
          <w:left w:val="nil"/>
          <w:bottom w:val="nil"/>
          <w:right w:val="nil"/>
          <w:between w:val="nil"/>
          <w:bar w:val="nil"/>
        </w:pBdr>
        <w:adjustRightInd w:val="0"/>
        <w:spacing w:line="180" w:lineRule="auto"/>
        <w:ind w:firstLineChars="900" w:firstLine="2880"/>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会字﹝</w:t>
      </w:r>
      <w:r w:rsidRPr="00F57E3B">
        <w:rPr>
          <w:rFonts w:ascii="仿宋_GB2312" w:eastAsia="仿宋_GB2312" w:hAnsi="仿宋" w:cs="Calibri"/>
          <w:color w:val="000000"/>
          <w:sz w:val="32"/>
          <w:szCs w:val="32"/>
          <w:u w:color="000000"/>
          <w:bdr w:val="nil"/>
        </w:rPr>
        <w:t>2018</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29</w:t>
      </w:r>
      <w:r w:rsidRPr="00F57E3B">
        <w:rPr>
          <w:rFonts w:ascii="仿宋_GB2312" w:eastAsia="仿宋_GB2312" w:hAnsi="仿宋" w:cs="Calibri"/>
          <w:color w:val="000000"/>
          <w:sz w:val="32"/>
          <w:szCs w:val="32"/>
          <w:u w:color="000000"/>
          <w:bdr w:val="nil"/>
        </w:rPr>
        <w:t>号</w:t>
      </w:r>
      <w:bookmarkStart w:id="0" w:name="_GoBack"/>
      <w:bookmarkEnd w:id="0"/>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各省、自治区、直辖市党委组织部、宣传部、政法委和人民政府教育厅</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教委</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、司法厅</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局</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，新疆生产建设兵团党委组织部、宣传部、政法委、教育局、司法局，各法学会：</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2018</w:t>
      </w:r>
      <w:r w:rsidRPr="00F57E3B">
        <w:rPr>
          <w:rFonts w:ascii="仿宋_GB2312" w:eastAsia="仿宋_GB2312" w:hAnsi="仿宋" w:cs="Calibri"/>
          <w:color w:val="000000"/>
          <w:sz w:val="32"/>
          <w:szCs w:val="32"/>
          <w:u w:color="000000"/>
          <w:bdr w:val="nil"/>
        </w:rPr>
        <w:t>年</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百名法学家百场报告会</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法治宣讲活动指导意见》已经</w:t>
      </w:r>
      <w:r w:rsidRPr="00F57E3B">
        <w:rPr>
          <w:rFonts w:ascii="仿宋_GB2312" w:eastAsia="仿宋_GB2312" w:hAnsi="仿宋" w:cs="Calibri"/>
          <w:color w:val="000000"/>
          <w:sz w:val="32"/>
          <w:szCs w:val="32"/>
          <w:u w:color="000000"/>
          <w:bdr w:val="nil"/>
        </w:rPr>
        <w:t>4</w:t>
      </w:r>
      <w:r w:rsidRPr="00F57E3B">
        <w:rPr>
          <w:rFonts w:ascii="仿宋_GB2312" w:eastAsia="仿宋_GB2312" w:hAnsi="仿宋" w:cs="Calibri"/>
          <w:color w:val="000000"/>
          <w:sz w:val="32"/>
          <w:szCs w:val="32"/>
          <w:u w:color="000000"/>
          <w:bdr w:val="nil"/>
        </w:rPr>
        <w:t>月</w:t>
      </w:r>
      <w:r w:rsidRPr="00F57E3B">
        <w:rPr>
          <w:rFonts w:ascii="仿宋_GB2312" w:eastAsia="仿宋_GB2312" w:hAnsi="仿宋" w:cs="Calibri"/>
          <w:color w:val="000000"/>
          <w:sz w:val="32"/>
          <w:szCs w:val="32"/>
          <w:u w:color="000000"/>
          <w:bdr w:val="nil"/>
        </w:rPr>
        <w:t>9</w:t>
      </w:r>
      <w:r w:rsidRPr="00F57E3B">
        <w:rPr>
          <w:rFonts w:ascii="仿宋_GB2312" w:eastAsia="仿宋_GB2312" w:hAnsi="仿宋" w:cs="Calibri"/>
          <w:color w:val="000000"/>
          <w:sz w:val="32"/>
          <w:szCs w:val="32"/>
          <w:u w:color="000000"/>
          <w:bdr w:val="nil"/>
        </w:rPr>
        <w:t>日组委会会议审议通过，现印发给你们，请结合实际认真组织实施。实施情况请及时报组委会办公室。</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righ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xml:space="preserve">　　中共中央组织部</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righ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xml:space="preserve">　　中共中央宣传部</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righ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xml:space="preserve">　　中共中央政法委员会</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righ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xml:space="preserve">　　教</w:t>
      </w:r>
      <w:r w:rsidRPr="00F57E3B">
        <w:rPr>
          <w:rFonts w:ascii="仿宋_GB2312" w:eastAsia="仿宋_GB2312" w:hAnsi="仿宋" w:cs="Calibri"/>
          <w:color w:val="000000"/>
          <w:sz w:val="32"/>
          <w:szCs w:val="32"/>
          <w:u w:color="000000"/>
          <w:bdr w:val="nil"/>
        </w:rPr>
        <w:t xml:space="preserve"> </w:t>
      </w:r>
      <w:r w:rsidRPr="00F57E3B">
        <w:rPr>
          <w:rFonts w:ascii="仿宋_GB2312" w:eastAsia="仿宋_GB2312" w:hAnsi="仿宋" w:cs="Calibri"/>
          <w:color w:val="000000"/>
          <w:sz w:val="32"/>
          <w:szCs w:val="32"/>
          <w:u w:color="000000"/>
          <w:bdr w:val="nil"/>
        </w:rPr>
        <w:t>育</w:t>
      </w:r>
      <w:r w:rsidRPr="00F57E3B">
        <w:rPr>
          <w:rFonts w:ascii="仿宋_GB2312" w:eastAsia="仿宋_GB2312" w:hAnsi="仿宋" w:cs="Calibri"/>
          <w:color w:val="000000"/>
          <w:sz w:val="32"/>
          <w:szCs w:val="32"/>
          <w:u w:color="000000"/>
          <w:bdr w:val="nil"/>
        </w:rPr>
        <w:t xml:space="preserve"> </w:t>
      </w:r>
      <w:r w:rsidRPr="00F57E3B">
        <w:rPr>
          <w:rFonts w:ascii="仿宋_GB2312" w:eastAsia="仿宋_GB2312" w:hAnsi="仿宋" w:cs="Calibri"/>
          <w:color w:val="000000"/>
          <w:sz w:val="32"/>
          <w:szCs w:val="32"/>
          <w:u w:color="000000"/>
          <w:bdr w:val="nil"/>
        </w:rPr>
        <w:t>部</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righ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xml:space="preserve">　　司</w:t>
      </w:r>
      <w:r w:rsidRPr="00F57E3B">
        <w:rPr>
          <w:rFonts w:ascii="仿宋_GB2312" w:eastAsia="仿宋_GB2312" w:hAnsi="仿宋" w:cs="Calibri"/>
          <w:color w:val="000000"/>
          <w:sz w:val="32"/>
          <w:szCs w:val="32"/>
          <w:u w:color="000000"/>
          <w:bdr w:val="nil"/>
        </w:rPr>
        <w:t xml:space="preserve"> </w:t>
      </w:r>
      <w:r w:rsidRPr="00F57E3B">
        <w:rPr>
          <w:rFonts w:ascii="仿宋_GB2312" w:eastAsia="仿宋_GB2312" w:hAnsi="仿宋" w:cs="Calibri"/>
          <w:color w:val="000000"/>
          <w:sz w:val="32"/>
          <w:szCs w:val="32"/>
          <w:u w:color="000000"/>
          <w:bdr w:val="nil"/>
        </w:rPr>
        <w:t>法</w:t>
      </w:r>
      <w:r w:rsidRPr="00F57E3B">
        <w:rPr>
          <w:rFonts w:ascii="仿宋_GB2312" w:eastAsia="仿宋_GB2312" w:hAnsi="仿宋" w:cs="Calibri"/>
          <w:color w:val="000000"/>
          <w:sz w:val="32"/>
          <w:szCs w:val="32"/>
          <w:u w:color="000000"/>
          <w:bdr w:val="nil"/>
        </w:rPr>
        <w:t xml:space="preserve"> </w:t>
      </w:r>
      <w:r w:rsidRPr="00F57E3B">
        <w:rPr>
          <w:rFonts w:ascii="仿宋_GB2312" w:eastAsia="仿宋_GB2312" w:hAnsi="仿宋" w:cs="Calibri"/>
          <w:color w:val="000000"/>
          <w:sz w:val="32"/>
          <w:szCs w:val="32"/>
          <w:u w:color="000000"/>
          <w:bdr w:val="nil"/>
        </w:rPr>
        <w:t>部</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righ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xml:space="preserve">　　中国法学会</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righ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xml:space="preserve">　　</w:t>
      </w:r>
      <w:r w:rsidRPr="00F57E3B">
        <w:rPr>
          <w:rFonts w:ascii="仿宋_GB2312" w:eastAsia="仿宋_GB2312" w:hAnsi="仿宋" w:cs="Calibri"/>
          <w:color w:val="000000"/>
          <w:sz w:val="32"/>
          <w:szCs w:val="32"/>
          <w:u w:color="000000"/>
          <w:bdr w:val="nil"/>
        </w:rPr>
        <w:t>2018</w:t>
      </w:r>
      <w:r w:rsidRPr="00F57E3B">
        <w:rPr>
          <w:rFonts w:ascii="仿宋_GB2312" w:eastAsia="仿宋_GB2312" w:hAnsi="仿宋" w:cs="Calibri"/>
          <w:color w:val="000000"/>
          <w:sz w:val="32"/>
          <w:szCs w:val="32"/>
          <w:u w:color="000000"/>
          <w:bdr w:val="nil"/>
        </w:rPr>
        <w:t>年</w:t>
      </w:r>
      <w:r w:rsidRPr="00F57E3B">
        <w:rPr>
          <w:rFonts w:ascii="仿宋_GB2312" w:eastAsia="仿宋_GB2312" w:hAnsi="仿宋" w:cs="Calibri"/>
          <w:color w:val="000000"/>
          <w:sz w:val="32"/>
          <w:szCs w:val="32"/>
          <w:u w:color="000000"/>
          <w:bdr w:val="nil"/>
        </w:rPr>
        <w:t>4</w:t>
      </w:r>
      <w:r w:rsidRPr="00F57E3B">
        <w:rPr>
          <w:rFonts w:ascii="仿宋_GB2312" w:eastAsia="仿宋_GB2312" w:hAnsi="仿宋" w:cs="Calibri"/>
          <w:color w:val="000000"/>
          <w:sz w:val="32"/>
          <w:szCs w:val="32"/>
          <w:u w:color="000000"/>
          <w:bdr w:val="nil"/>
        </w:rPr>
        <w:t>月</w:t>
      </w:r>
      <w:r w:rsidRPr="00F57E3B">
        <w:rPr>
          <w:rFonts w:ascii="仿宋_GB2312" w:eastAsia="仿宋_GB2312" w:hAnsi="仿宋" w:cs="Calibri"/>
          <w:color w:val="000000"/>
          <w:sz w:val="32"/>
          <w:szCs w:val="32"/>
          <w:u w:color="000000"/>
          <w:bdr w:val="nil"/>
        </w:rPr>
        <w:t>20</w:t>
      </w:r>
      <w:r w:rsidRPr="00F57E3B">
        <w:rPr>
          <w:rFonts w:ascii="仿宋_GB2312" w:eastAsia="仿宋_GB2312" w:hAnsi="仿宋" w:cs="Calibri"/>
          <w:color w:val="000000"/>
          <w:sz w:val="32"/>
          <w:szCs w:val="32"/>
          <w:u w:color="000000"/>
          <w:bdr w:val="nil"/>
        </w:rPr>
        <w:t>日</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w:t>
      </w:r>
    </w:p>
    <w:p w:rsidR="00921D19"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hint="eastAsia"/>
          <w:color w:val="000000"/>
          <w:sz w:val="32"/>
          <w:szCs w:val="32"/>
          <w:u w:color="000000"/>
          <w:bdr w:val="nil"/>
        </w:rPr>
      </w:pPr>
      <w:r w:rsidRPr="00F57E3B">
        <w:rPr>
          <w:rFonts w:ascii="仿宋_GB2312" w:eastAsia="仿宋_GB2312" w:hAnsi="仿宋" w:cs="Calibri"/>
          <w:color w:val="000000"/>
          <w:sz w:val="32"/>
          <w:szCs w:val="32"/>
          <w:u w:color="000000"/>
          <w:bdr w:val="nil"/>
        </w:rPr>
        <w:t> </w:t>
      </w:r>
    </w:p>
    <w:p w:rsid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hint="eastAsia"/>
          <w:color w:val="000000"/>
          <w:sz w:val="32"/>
          <w:szCs w:val="32"/>
          <w:u w:color="000000"/>
          <w:bdr w:val="nil"/>
        </w:rPr>
      </w:pPr>
    </w:p>
    <w:p w:rsidR="00F57E3B"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p>
    <w:p w:rsidR="00F57E3B" w:rsidRDefault="00F57E3B" w:rsidP="00F57E3B">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F57E3B">
        <w:rPr>
          <w:rFonts w:ascii="宋体" w:eastAsia="宋体" w:hAnsi="宋体" w:cs="宋体"/>
          <w:b/>
          <w:bCs/>
          <w:color w:val="000000"/>
          <w:sz w:val="44"/>
          <w:szCs w:val="44"/>
          <w:u w:color="000000"/>
          <w:bdr w:val="nil"/>
          <w:lang w:val="zh-TW" w:eastAsia="zh-TW"/>
        </w:rPr>
        <w:t>2018</w:t>
      </w:r>
      <w:r w:rsidRPr="00F57E3B">
        <w:rPr>
          <w:rFonts w:ascii="宋体" w:eastAsia="宋体" w:hAnsi="宋体" w:cs="宋体"/>
          <w:b/>
          <w:bCs/>
          <w:color w:val="000000"/>
          <w:sz w:val="44"/>
          <w:szCs w:val="44"/>
          <w:u w:color="000000"/>
          <w:bdr w:val="nil"/>
          <w:lang w:val="zh-TW" w:eastAsia="zh-TW"/>
        </w:rPr>
        <w:t>年</w:t>
      </w:r>
      <w:r w:rsidRPr="00F57E3B">
        <w:rPr>
          <w:rFonts w:ascii="宋体" w:eastAsia="宋体" w:hAnsi="宋体" w:cs="宋体"/>
          <w:b/>
          <w:bCs/>
          <w:color w:val="000000"/>
          <w:sz w:val="44"/>
          <w:szCs w:val="44"/>
          <w:u w:color="000000"/>
          <w:bdr w:val="nil"/>
          <w:lang w:val="zh-TW" w:eastAsia="zh-TW"/>
        </w:rPr>
        <w:t>“</w:t>
      </w:r>
      <w:r w:rsidRPr="00F57E3B">
        <w:rPr>
          <w:rFonts w:ascii="宋体" w:eastAsia="宋体" w:hAnsi="宋体" w:cs="宋体"/>
          <w:b/>
          <w:bCs/>
          <w:color w:val="000000"/>
          <w:sz w:val="44"/>
          <w:szCs w:val="44"/>
          <w:u w:color="000000"/>
          <w:bdr w:val="nil"/>
          <w:lang w:val="zh-TW" w:eastAsia="zh-TW"/>
        </w:rPr>
        <w:t>百名法学家百场报告会</w:t>
      </w:r>
      <w:r w:rsidRPr="00F57E3B">
        <w:rPr>
          <w:rFonts w:ascii="宋体" w:eastAsia="宋体" w:hAnsi="宋体" w:cs="宋体"/>
          <w:b/>
          <w:bCs/>
          <w:color w:val="000000"/>
          <w:sz w:val="44"/>
          <w:szCs w:val="44"/>
          <w:u w:color="000000"/>
          <w:bdr w:val="nil"/>
          <w:lang w:val="zh-TW" w:eastAsia="zh-TW"/>
        </w:rPr>
        <w:t>”</w:t>
      </w:r>
    </w:p>
    <w:p w:rsidR="00921D19" w:rsidRDefault="00F57E3B" w:rsidP="00F57E3B">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F57E3B">
        <w:rPr>
          <w:rFonts w:ascii="宋体" w:eastAsia="宋体" w:hAnsi="宋体" w:cs="宋体"/>
          <w:b/>
          <w:bCs/>
          <w:color w:val="000000"/>
          <w:sz w:val="44"/>
          <w:szCs w:val="44"/>
          <w:u w:color="000000"/>
          <w:bdr w:val="nil"/>
          <w:lang w:val="zh-TW" w:eastAsia="zh-TW"/>
        </w:rPr>
        <w:t>法治宣讲活动指导意见</w:t>
      </w:r>
    </w:p>
    <w:p w:rsidR="00F57E3B" w:rsidRPr="00F57E3B" w:rsidRDefault="00F57E3B" w:rsidP="00F57E3B">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为深入学习宣传贯彻习近平新时代中国特色社会主义思想，引导各级干部和高校师生带头尊法学法守法用法，现就推进新时代</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百名法学家百场报告会</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法治宣讲活动</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以下简称</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，提出如下意见：</w:t>
      </w:r>
    </w:p>
    <w:p w:rsidR="00921D19" w:rsidRP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F57E3B">
        <w:rPr>
          <w:rFonts w:ascii="仿宋_GB2312" w:eastAsia="仿宋_GB2312" w:hAnsi="仿宋" w:cs="Calibri"/>
          <w:b/>
          <w:color w:val="000000"/>
          <w:sz w:val="32"/>
          <w:szCs w:val="32"/>
          <w:u w:color="000000"/>
          <w:bdr w:val="nil"/>
        </w:rPr>
        <w:t>一、把握总体要求</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坚持以习近平新时代中国特色社会主义思想为指导，认真学习贯彻党的十九大和十九届二中、三中全会精神以及十三届全国人大一次会议精神，牢固树立</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四个意识</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、坚定</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四个自信</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把深化习近平新时代中国特色社会主义法治思想学习研究宣传作为首要任务，用以统一思想、凝聚共识，引导各级干部和高校师生准确把握我们党处理法治问题的基本立场，不断增强学习贯彻习近平新时代中国特色社会主义法治思想的自觉性和坚定性，增强坚持走中国特色社会主义法治道路的自觉性和坚定性。要坚持以人民为中心的发展思想和工作导向，以推动各级党组织和全体党员带</w:t>
      </w:r>
      <w:r w:rsidRPr="00F57E3B">
        <w:rPr>
          <w:rFonts w:ascii="仿宋_GB2312" w:eastAsia="仿宋_GB2312" w:hAnsi="仿宋" w:cs="Calibri"/>
          <w:color w:val="000000"/>
          <w:sz w:val="32"/>
          <w:szCs w:val="32"/>
          <w:u w:color="000000"/>
          <w:bdr w:val="nil"/>
        </w:rPr>
        <w:t>头尊法学法守法用法为己任，着力面向各级干部、面向高校师生、面向基层群众宣传法治成就，弘扬宪法法律至上、法律面前人人平等的法治理念，更好调动干部群众投身依法治国实践的</w:t>
      </w:r>
      <w:r w:rsidRPr="00F57E3B">
        <w:rPr>
          <w:rFonts w:ascii="仿宋_GB2312" w:eastAsia="仿宋_GB2312" w:hAnsi="仿宋" w:cs="Calibri"/>
          <w:color w:val="000000"/>
          <w:sz w:val="32"/>
          <w:szCs w:val="32"/>
          <w:u w:color="000000"/>
          <w:bdr w:val="nil"/>
        </w:rPr>
        <w:lastRenderedPageBreak/>
        <w:t>积极性和主动性，为新时代坚持全面依法治国基本方略、深化依法治国实践奠定坚实基础。</w:t>
      </w:r>
    </w:p>
    <w:p w:rsid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hint="eastAsia"/>
          <w:color w:val="000000"/>
          <w:sz w:val="32"/>
          <w:szCs w:val="32"/>
          <w:u w:color="000000"/>
          <w:bdr w:val="nil"/>
        </w:rPr>
      </w:pPr>
      <w:r w:rsidRPr="00F57E3B">
        <w:rPr>
          <w:rFonts w:ascii="仿宋_GB2312" w:eastAsia="仿宋_GB2312" w:hAnsi="仿宋" w:cs="Calibri"/>
          <w:b/>
          <w:color w:val="000000"/>
          <w:sz w:val="32"/>
          <w:szCs w:val="32"/>
          <w:u w:color="000000"/>
          <w:bdr w:val="nil"/>
        </w:rPr>
        <w:t>二、明确工作任务</w:t>
      </w:r>
    </w:p>
    <w:p w:rsidR="00921D19" w:rsidRP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F57E3B">
        <w:rPr>
          <w:rFonts w:ascii="仿宋_GB2312" w:eastAsia="仿宋_GB2312" w:hAnsi="仿宋" w:cs="Calibri"/>
          <w:b/>
          <w:color w:val="000000"/>
          <w:sz w:val="32"/>
          <w:szCs w:val="32"/>
          <w:u w:color="000000"/>
          <w:bdr w:val="nil"/>
        </w:rPr>
        <w:t xml:space="preserve"> </w:t>
      </w:r>
      <w:r w:rsidRPr="00F57E3B">
        <w:rPr>
          <w:rFonts w:ascii="仿宋_GB2312" w:eastAsia="仿宋_GB2312" w:hAnsi="仿宋" w:cs="Calibri"/>
          <w:b/>
          <w:color w:val="000000"/>
          <w:sz w:val="32"/>
          <w:szCs w:val="32"/>
          <w:u w:color="000000"/>
          <w:bdr w:val="nil"/>
        </w:rPr>
        <w:t>(</w:t>
      </w:r>
      <w:proofErr w:type="gramStart"/>
      <w:r w:rsidRPr="00F57E3B">
        <w:rPr>
          <w:rFonts w:ascii="仿宋_GB2312" w:eastAsia="仿宋_GB2312" w:hAnsi="仿宋" w:cs="Calibri"/>
          <w:b/>
          <w:color w:val="000000"/>
          <w:sz w:val="32"/>
          <w:szCs w:val="32"/>
          <w:u w:color="000000"/>
          <w:bdr w:val="nil"/>
        </w:rPr>
        <w:t>一</w:t>
      </w:r>
      <w:proofErr w:type="gramEnd"/>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紧扣工作主线，深化习近平新时代中国特色社会主义法治思想学习研究宣传贯彻。</w:t>
      </w:r>
      <w:r w:rsidRPr="00F57E3B">
        <w:rPr>
          <w:rFonts w:ascii="仿宋_GB2312" w:eastAsia="仿宋_GB2312" w:hAnsi="仿宋" w:cs="Calibri"/>
          <w:color w:val="000000"/>
          <w:sz w:val="32"/>
          <w:szCs w:val="32"/>
          <w:u w:color="000000"/>
          <w:bdr w:val="nil"/>
        </w:rPr>
        <w:t>重点抓好领导干部的法治学习，引导各级干部准确把握我们党处理法治问题的基本立场，</w:t>
      </w:r>
      <w:proofErr w:type="gramStart"/>
      <w:r w:rsidRPr="00F57E3B">
        <w:rPr>
          <w:rFonts w:ascii="仿宋_GB2312" w:eastAsia="仿宋_GB2312" w:hAnsi="仿宋" w:cs="Calibri"/>
          <w:color w:val="000000"/>
          <w:sz w:val="32"/>
          <w:szCs w:val="32"/>
          <w:u w:color="000000"/>
          <w:bdr w:val="nil"/>
        </w:rPr>
        <w:t>做尊法学</w:t>
      </w:r>
      <w:proofErr w:type="gramEnd"/>
      <w:r w:rsidRPr="00F57E3B">
        <w:rPr>
          <w:rFonts w:ascii="仿宋_GB2312" w:eastAsia="仿宋_GB2312" w:hAnsi="仿宋" w:cs="Calibri"/>
          <w:color w:val="000000"/>
          <w:sz w:val="32"/>
          <w:szCs w:val="32"/>
          <w:u w:color="000000"/>
          <w:bdr w:val="nil"/>
        </w:rPr>
        <w:t>法守法用法的模范。坚持面向青年、面向未来，大力推动习近平新时代中国特色社会主</w:t>
      </w:r>
      <w:r w:rsidRPr="00F57E3B">
        <w:rPr>
          <w:rFonts w:ascii="仿宋_GB2312" w:eastAsia="仿宋_GB2312" w:hAnsi="仿宋" w:cs="Calibri"/>
          <w:color w:val="000000"/>
          <w:sz w:val="32"/>
          <w:szCs w:val="32"/>
          <w:u w:color="000000"/>
          <w:bdr w:val="nil"/>
        </w:rPr>
        <w:t>义法治思想进校园、进教材、进课堂、进头脑，用以教书育人、占领阵地，增加高度的政治认同、思想认同、理论认同、情感认同。</w:t>
      </w:r>
    </w:p>
    <w:p w:rsid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hint="eastAsia"/>
          <w:color w:val="000000"/>
          <w:sz w:val="32"/>
          <w:szCs w:val="32"/>
          <w:u w:color="000000"/>
          <w:bdr w:val="nil"/>
        </w:rPr>
      </w:pPr>
      <w:r w:rsidRPr="00F57E3B">
        <w:rPr>
          <w:rFonts w:ascii="仿宋_GB2312" w:eastAsia="仿宋_GB2312" w:hAnsi="仿宋" w:cs="Calibri"/>
          <w:b/>
          <w:color w:val="000000"/>
          <w:sz w:val="32"/>
          <w:szCs w:val="32"/>
          <w:u w:color="000000"/>
          <w:bdr w:val="nil"/>
        </w:rPr>
        <w:t xml:space="preserve"> </w:t>
      </w:r>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二</w:t>
      </w:r>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深入开展宪法专题学习宣传教育。</w:t>
      </w:r>
      <w:r w:rsidRPr="00F57E3B">
        <w:rPr>
          <w:rFonts w:ascii="仿宋_GB2312" w:eastAsia="仿宋_GB2312" w:hAnsi="仿宋" w:cs="Calibri"/>
          <w:color w:val="000000"/>
          <w:sz w:val="32"/>
          <w:szCs w:val="32"/>
          <w:u w:color="000000"/>
          <w:bdr w:val="nil"/>
        </w:rPr>
        <w:t>以习近平总书记关于宪法问题的系列重要讲话、批示、论述和蕴含其中的重要法治思想为指导，为宪法和宪法实施进行理论定位。加强新时代中国特色社会主义宪法理论、宪法制度和宪法实践等的研究阐释，组织开展高水平的宪法宣讲，提高宪法理论研究的现实回应力，不断增强干部群众宪法意识，牢固树立宪法法律权威。</w:t>
      </w:r>
    </w:p>
    <w:p w:rsidR="00921D19" w:rsidRP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F57E3B">
        <w:rPr>
          <w:rFonts w:ascii="仿宋_GB2312" w:eastAsia="仿宋_GB2312" w:hAnsi="仿宋" w:cs="Calibri"/>
          <w:b/>
          <w:color w:val="000000"/>
          <w:sz w:val="32"/>
          <w:szCs w:val="32"/>
          <w:u w:color="000000"/>
          <w:bdr w:val="nil"/>
        </w:rPr>
        <w:t xml:space="preserve"> </w:t>
      </w:r>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三</w:t>
      </w:r>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本年度重大、重点和建议选题安排。</w:t>
      </w:r>
      <w:r w:rsidRPr="00F57E3B">
        <w:rPr>
          <w:rFonts w:ascii="仿宋_GB2312" w:eastAsia="仿宋_GB2312" w:hAnsi="仿宋" w:cs="Calibri"/>
          <w:color w:val="000000"/>
          <w:sz w:val="32"/>
          <w:szCs w:val="32"/>
          <w:u w:color="000000"/>
          <w:bdr w:val="nil"/>
        </w:rPr>
        <w:t>2018</w:t>
      </w:r>
      <w:r w:rsidRPr="00F57E3B">
        <w:rPr>
          <w:rFonts w:ascii="仿宋_GB2312" w:eastAsia="仿宋_GB2312" w:hAnsi="仿宋" w:cs="Calibri"/>
          <w:color w:val="000000"/>
          <w:sz w:val="32"/>
          <w:szCs w:val="32"/>
          <w:u w:color="000000"/>
          <w:bdr w:val="nil"/>
        </w:rPr>
        <w:t>年</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活动重</w:t>
      </w:r>
      <w:r w:rsidRPr="00F57E3B">
        <w:rPr>
          <w:rFonts w:ascii="仿宋_GB2312" w:eastAsia="仿宋_GB2312" w:hAnsi="仿宋" w:cs="Calibri"/>
          <w:color w:val="000000"/>
          <w:sz w:val="32"/>
          <w:szCs w:val="32"/>
          <w:u w:color="000000"/>
          <w:bdr w:val="nil"/>
        </w:rPr>
        <w:t>大宣讲主题为：习近平新时代中国特色社会主义法治思想。重点宣讲专题为：宪法修改的重大意义和主要内容。建议宣讲选题为：坚持发展</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枫桥经验</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，加强和创新社会治理</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社会主义核心价值观融入法治建设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新时代文化</w:t>
      </w:r>
      <w:r w:rsidRPr="00F57E3B">
        <w:rPr>
          <w:rFonts w:ascii="仿宋_GB2312" w:eastAsia="仿宋_GB2312" w:hAnsi="仿宋" w:cs="Calibri"/>
          <w:color w:val="000000"/>
          <w:sz w:val="32"/>
          <w:szCs w:val="32"/>
          <w:u w:color="000000"/>
          <w:bdr w:val="nil"/>
        </w:rPr>
        <w:lastRenderedPageBreak/>
        <w:t>法治建设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改革开放</w:t>
      </w:r>
      <w:r w:rsidRPr="00F57E3B">
        <w:rPr>
          <w:rFonts w:ascii="仿宋_GB2312" w:eastAsia="仿宋_GB2312" w:hAnsi="仿宋" w:cs="Calibri"/>
          <w:color w:val="000000"/>
          <w:sz w:val="32"/>
          <w:szCs w:val="32"/>
          <w:u w:color="000000"/>
          <w:bdr w:val="nil"/>
        </w:rPr>
        <w:t>40</w:t>
      </w:r>
      <w:r w:rsidRPr="00F57E3B">
        <w:rPr>
          <w:rFonts w:ascii="仿宋_GB2312" w:eastAsia="仿宋_GB2312" w:hAnsi="仿宋" w:cs="Calibri"/>
          <w:color w:val="000000"/>
          <w:sz w:val="32"/>
          <w:szCs w:val="32"/>
          <w:u w:color="000000"/>
          <w:bdr w:val="nil"/>
        </w:rPr>
        <w:t>年与新时代中国法治之路</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国家监察体制改革与监察法治建设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新时代法治政府建设的新要求</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深化司法体制综合配套改革</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建设现代化经济体系的法治保障</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美丽中国建设的法治保障</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新时代青年在建设社会主义法治社会中的责任与使命。</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各地区各部门可结合实际，确定年度宣讲主题。年度组织举办</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活动专场报告</w:t>
      </w:r>
      <w:r w:rsidRPr="00F57E3B">
        <w:rPr>
          <w:rFonts w:ascii="仿宋_GB2312" w:eastAsia="仿宋_GB2312" w:hAnsi="仿宋" w:cs="Calibri"/>
          <w:color w:val="000000"/>
          <w:sz w:val="32"/>
          <w:szCs w:val="32"/>
          <w:u w:color="000000"/>
          <w:bdr w:val="nil"/>
        </w:rPr>
        <w:t>会场次计划数，以省区市为单位，一般省级党委理论学习中心组专场和其他省级专场不少于两场，</w:t>
      </w:r>
      <w:proofErr w:type="gramStart"/>
      <w:r w:rsidRPr="00F57E3B">
        <w:rPr>
          <w:rFonts w:ascii="仿宋_GB2312" w:eastAsia="仿宋_GB2312" w:hAnsi="仿宋" w:cs="Calibri"/>
          <w:color w:val="000000"/>
          <w:sz w:val="32"/>
          <w:szCs w:val="32"/>
          <w:u w:color="000000"/>
          <w:bdr w:val="nil"/>
        </w:rPr>
        <w:t>地市州盟党委</w:t>
      </w:r>
      <w:proofErr w:type="gramEnd"/>
      <w:r w:rsidRPr="00F57E3B">
        <w:rPr>
          <w:rFonts w:ascii="仿宋_GB2312" w:eastAsia="仿宋_GB2312" w:hAnsi="仿宋" w:cs="Calibri"/>
          <w:color w:val="000000"/>
          <w:sz w:val="32"/>
          <w:szCs w:val="32"/>
          <w:u w:color="000000"/>
          <w:bdr w:val="nil"/>
        </w:rPr>
        <w:t>中心组专场和其他专场不少于</w:t>
      </w:r>
      <w:r w:rsidRPr="00F57E3B">
        <w:rPr>
          <w:rFonts w:ascii="仿宋_GB2312" w:eastAsia="仿宋_GB2312" w:hAnsi="仿宋" w:cs="Calibri"/>
          <w:color w:val="000000"/>
          <w:sz w:val="32"/>
          <w:szCs w:val="32"/>
          <w:u w:color="000000"/>
          <w:bdr w:val="nil"/>
        </w:rPr>
        <w:t>10</w:t>
      </w:r>
      <w:r w:rsidRPr="00F57E3B">
        <w:rPr>
          <w:rFonts w:ascii="仿宋_GB2312" w:eastAsia="仿宋_GB2312" w:hAnsi="仿宋" w:cs="Calibri"/>
          <w:color w:val="000000"/>
          <w:sz w:val="32"/>
          <w:szCs w:val="32"/>
          <w:u w:color="000000"/>
          <w:bdr w:val="nil"/>
        </w:rPr>
        <w:t>场。</w:t>
      </w:r>
    </w:p>
    <w:p w:rsidR="00921D19" w:rsidRP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F57E3B">
        <w:rPr>
          <w:rFonts w:ascii="仿宋_GB2312" w:eastAsia="仿宋_GB2312" w:hAnsi="仿宋" w:cs="Calibri"/>
          <w:b/>
          <w:color w:val="000000"/>
          <w:sz w:val="32"/>
          <w:szCs w:val="32"/>
          <w:u w:color="000000"/>
          <w:bdr w:val="nil"/>
        </w:rPr>
        <w:t>三、抓好组织实施</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 xml:space="preserve"> </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不同于一般的普法宣传活动，是传达学习、贯彻落实中央在法治领域重大决策部署的重要活动，是助推法治中国建设和社会文明进步的有效途径和有力抓手。各地区各部门要高度重视，进一步加强组织领导，完善工作机制，采取切实措施，确保</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活动扎实推进，取得实效。</w:t>
      </w:r>
    </w:p>
    <w:p w:rsidR="00921D19" w:rsidRP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F57E3B">
        <w:rPr>
          <w:rFonts w:ascii="仿宋_GB2312" w:eastAsia="仿宋_GB2312" w:hAnsi="仿宋" w:cs="Calibri"/>
          <w:b/>
          <w:color w:val="000000"/>
          <w:sz w:val="32"/>
          <w:szCs w:val="32"/>
          <w:u w:color="000000"/>
          <w:bdr w:val="nil"/>
        </w:rPr>
        <w:t xml:space="preserve"> </w:t>
      </w:r>
      <w:r w:rsidRPr="00F57E3B">
        <w:rPr>
          <w:rFonts w:ascii="仿宋_GB2312" w:eastAsia="仿宋_GB2312" w:hAnsi="仿宋" w:cs="Calibri"/>
          <w:b/>
          <w:color w:val="000000"/>
          <w:sz w:val="32"/>
          <w:szCs w:val="32"/>
          <w:u w:color="000000"/>
          <w:bdr w:val="nil"/>
        </w:rPr>
        <w:t>(</w:t>
      </w:r>
      <w:proofErr w:type="gramStart"/>
      <w:r w:rsidRPr="00F57E3B">
        <w:rPr>
          <w:rFonts w:ascii="仿宋_GB2312" w:eastAsia="仿宋_GB2312" w:hAnsi="仿宋" w:cs="Calibri"/>
          <w:b/>
          <w:color w:val="000000"/>
          <w:sz w:val="32"/>
          <w:szCs w:val="32"/>
          <w:u w:color="000000"/>
          <w:bdr w:val="nil"/>
        </w:rPr>
        <w:t>一</w:t>
      </w:r>
      <w:proofErr w:type="gramEnd"/>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加强组织领导，突出工作重点。</w:t>
      </w:r>
      <w:r w:rsidRPr="00F57E3B">
        <w:rPr>
          <w:rFonts w:ascii="仿宋_GB2312" w:eastAsia="仿宋_GB2312" w:hAnsi="仿宋" w:cs="Calibri"/>
          <w:color w:val="000000"/>
          <w:sz w:val="32"/>
          <w:szCs w:val="32"/>
          <w:u w:color="000000"/>
          <w:bdr w:val="nil"/>
        </w:rPr>
        <w:t>各省区市</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活动组委会要认真总结党的十八大以来本地</w:t>
      </w:r>
      <w:r w:rsidRPr="00F57E3B">
        <w:rPr>
          <w:rFonts w:ascii="仿宋_GB2312" w:eastAsia="仿宋_GB2312" w:hAnsi="仿宋" w:cs="Calibri"/>
          <w:color w:val="000000"/>
          <w:sz w:val="32"/>
          <w:szCs w:val="32"/>
          <w:u w:color="000000"/>
          <w:bdr w:val="nil"/>
        </w:rPr>
        <w:t>区开展</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活动的工作经验，深入贯彻党的十九大和十九届二中、三中全会对新时代法治宣传教育提出的新要求，牢固树立</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四个意识</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，始终坚持党对法治工作的领导。要发挥好牵头抓总、负总责的作用，抓好</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活动总体谋划和工作</w:t>
      </w:r>
      <w:r w:rsidRPr="00F57E3B">
        <w:rPr>
          <w:rFonts w:ascii="仿宋_GB2312" w:eastAsia="仿宋_GB2312" w:hAnsi="仿宋" w:cs="Calibri"/>
          <w:color w:val="000000"/>
          <w:sz w:val="32"/>
          <w:szCs w:val="32"/>
          <w:u w:color="000000"/>
          <w:bdr w:val="nil"/>
        </w:rPr>
        <w:lastRenderedPageBreak/>
        <w:t>部署，为法治宣传教育提供强有力的组织领导保障。要加强统筹协调，加强督促检查，建立健全制度机制，明确专人负责，逐级抓好落实，确保</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活动有序推进。</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各级党委</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党组</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理论学习中心组法治学习，各级党政机关和党校</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行政学院</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、干部学院法治教育培训等相关工作，要用好用活</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活动资源优势、平台优</w:t>
      </w:r>
      <w:r w:rsidRPr="00F57E3B">
        <w:rPr>
          <w:rFonts w:ascii="仿宋_GB2312" w:eastAsia="仿宋_GB2312" w:hAnsi="仿宋" w:cs="Calibri"/>
          <w:color w:val="000000"/>
          <w:sz w:val="32"/>
          <w:szCs w:val="32"/>
          <w:u w:color="000000"/>
          <w:bdr w:val="nil"/>
        </w:rPr>
        <w:t>势、渠道优势，发挥好示范作用，引导各级干部带头尊崇法治、敬畏法律，带头了解法律、掌握法律，增强运用法治思维和法治方式深化改革、推动发展、化解矛盾、维护稳定的能力。</w:t>
      </w:r>
    </w:p>
    <w:p w:rsidR="00921D19" w:rsidRP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F57E3B">
        <w:rPr>
          <w:rFonts w:ascii="仿宋_GB2312" w:eastAsia="仿宋_GB2312" w:hAnsi="仿宋" w:cs="Calibri"/>
          <w:b/>
          <w:color w:val="000000"/>
          <w:sz w:val="32"/>
          <w:szCs w:val="32"/>
          <w:u w:color="000000"/>
          <w:bdr w:val="nil"/>
        </w:rPr>
        <w:t xml:space="preserve"> </w:t>
      </w:r>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二</w:t>
      </w:r>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明确职责分工，形成工作合力。</w:t>
      </w:r>
      <w:r w:rsidRPr="00F57E3B">
        <w:rPr>
          <w:rFonts w:ascii="仿宋_GB2312" w:eastAsia="仿宋_GB2312" w:hAnsi="仿宋" w:cs="Calibri"/>
          <w:color w:val="000000"/>
          <w:sz w:val="32"/>
          <w:szCs w:val="32"/>
          <w:u w:color="000000"/>
          <w:bdr w:val="nil"/>
        </w:rPr>
        <w:t>组委会各成员单位、各相关部门单位要各司其职、分工配合，确保年度活动计划顺利实施。全国组委会负责把重大宣讲主题、重点宣讲专题和建议宣讲选题列为部级法学研究重点委托课题，组织开展集体备课，组织编写习近平新时代中国特色社会主义法治思想讲义、宪法宣传教育讲义等</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组织举办中央和国家机关专场报告会</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遴选一批政治立场坚定、</w:t>
      </w:r>
      <w:r w:rsidRPr="00F57E3B">
        <w:rPr>
          <w:rFonts w:ascii="仿宋_GB2312" w:eastAsia="仿宋_GB2312" w:hAnsi="仿宋" w:cs="Calibri"/>
          <w:color w:val="000000"/>
          <w:sz w:val="32"/>
          <w:szCs w:val="32"/>
          <w:u w:color="000000"/>
          <w:bdr w:val="nil"/>
        </w:rPr>
        <w:t>学术造诣精深、对习近平新时代中国特色社会主义法治思想和宪法以及国家治理体系体制有实际研究的专家学者，充实讲师队伍</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深化</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活动宣传，建设网上</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活动阵地，宣传推广各地好经验好做法，增强宣传的针对性、实效性、影响力。</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各省区市组委会负责本省区市及以下</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活动。其中，各省区市党委组织部把法治学习纳入干部教育培训总体</w:t>
      </w:r>
      <w:r w:rsidRPr="00F57E3B">
        <w:rPr>
          <w:rFonts w:ascii="仿宋_GB2312" w:eastAsia="仿宋_GB2312" w:hAnsi="仿宋" w:cs="Calibri"/>
          <w:color w:val="000000"/>
          <w:sz w:val="32"/>
          <w:szCs w:val="32"/>
          <w:u w:color="000000"/>
          <w:bdr w:val="nil"/>
        </w:rPr>
        <w:lastRenderedPageBreak/>
        <w:t>安排，推动</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活动进机关、进党校</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行政学院</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和干部学院，办好有关专场报告会。党委宣传部要把法治学习列入党委理论学习中心组学习计划，把</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活动作为推动法治学习的有效途径和有力抓手，充分发挥</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活动在法治宣传教育中的作用。党委政法委负责组织好政法系统的报告会，并为组委会办公室开展工作创造条件。教育</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高校</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工委和教育厅</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局</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要把</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活动纳入高等院校法治教育工作安排，法治宣传教育和道德教育相结合，</w:t>
      </w:r>
      <w:r w:rsidRPr="00F57E3B">
        <w:rPr>
          <w:rFonts w:ascii="仿宋_GB2312" w:eastAsia="仿宋_GB2312" w:hAnsi="仿宋" w:cs="Calibri"/>
          <w:color w:val="000000"/>
          <w:sz w:val="32"/>
          <w:szCs w:val="32"/>
          <w:u w:color="000000"/>
          <w:bdr w:val="nil"/>
        </w:rPr>
        <w:t>增强法治宣传效果。司法厅</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局</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负责把</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活动纳入法治宣传教育总体安排和考核指标体系，推动</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进一步制度化、规范化。法学会作为组委会办公室单位，加强同各有关部门单位的沟通协作、联系服务，协助做好报告会主题确定、讲师遴选、课件审核，负责做好场次统计、工作督促、信息报送等具体工作。各部门加强协作、共同努力、形成合力，把</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活动各项任务落到实处。</w:t>
      </w:r>
    </w:p>
    <w:p w:rsidR="00921D19" w:rsidRPr="00F57E3B" w:rsidRDefault="00F57E3B" w:rsidP="00F57E3B">
      <w:pPr>
        <w:pBdr>
          <w:top w:val="nil"/>
          <w:left w:val="nil"/>
          <w:bottom w:val="nil"/>
          <w:right w:val="nil"/>
          <w:between w:val="nil"/>
          <w:bar w:val="nil"/>
        </w:pBdr>
        <w:adjustRightInd w:val="0"/>
        <w:spacing w:line="180" w:lineRule="auto"/>
        <w:ind w:firstLineChars="200" w:firstLine="643"/>
        <w:jc w:val="left"/>
        <w:rPr>
          <w:rFonts w:ascii="仿宋_GB2312" w:eastAsia="仿宋_GB2312" w:hAnsi="仿宋" w:cs="Calibri"/>
          <w:color w:val="000000"/>
          <w:sz w:val="32"/>
          <w:szCs w:val="32"/>
          <w:u w:color="000000"/>
          <w:bdr w:val="nil"/>
        </w:rPr>
      </w:pPr>
      <w:r w:rsidRPr="00F57E3B">
        <w:rPr>
          <w:rFonts w:ascii="仿宋_GB2312" w:eastAsia="仿宋_GB2312" w:hAnsi="仿宋" w:cs="Calibri"/>
          <w:b/>
          <w:color w:val="000000"/>
          <w:sz w:val="32"/>
          <w:szCs w:val="32"/>
          <w:u w:color="000000"/>
          <w:bdr w:val="nil"/>
        </w:rPr>
        <w:t xml:space="preserve"> </w:t>
      </w:r>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三</w:t>
      </w:r>
      <w:r w:rsidRPr="00F57E3B">
        <w:rPr>
          <w:rFonts w:ascii="仿宋_GB2312" w:eastAsia="仿宋_GB2312" w:hAnsi="仿宋" w:cs="Calibri"/>
          <w:b/>
          <w:color w:val="000000"/>
          <w:sz w:val="32"/>
          <w:szCs w:val="32"/>
          <w:u w:color="000000"/>
          <w:bdr w:val="nil"/>
        </w:rPr>
        <w:t>)</w:t>
      </w:r>
      <w:r w:rsidRPr="00F57E3B">
        <w:rPr>
          <w:rFonts w:ascii="仿宋_GB2312" w:eastAsia="仿宋_GB2312" w:hAnsi="仿宋" w:cs="Calibri"/>
          <w:b/>
          <w:color w:val="000000"/>
          <w:sz w:val="32"/>
          <w:szCs w:val="32"/>
          <w:u w:color="000000"/>
          <w:bdr w:val="nil"/>
        </w:rPr>
        <w:t>创新活动形式，提升工作实效。</w:t>
      </w:r>
      <w:r w:rsidRPr="00F57E3B">
        <w:rPr>
          <w:rFonts w:ascii="仿宋_GB2312" w:eastAsia="仿宋_GB2312" w:hAnsi="仿宋" w:cs="Calibri"/>
          <w:color w:val="000000"/>
          <w:sz w:val="32"/>
          <w:szCs w:val="32"/>
          <w:u w:color="000000"/>
          <w:bdr w:val="nil"/>
        </w:rPr>
        <w:t>各地区各部门要围绕工作大局、结合各自实际，综合考虑地域、受众的具体情况，加强分类指导，提出各具特色、符合</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w:t>
      </w:r>
      <w:r w:rsidRPr="00F57E3B">
        <w:rPr>
          <w:rFonts w:ascii="仿宋_GB2312" w:eastAsia="仿宋_GB2312" w:hAnsi="仿宋" w:cs="Calibri"/>
          <w:color w:val="000000"/>
          <w:sz w:val="32"/>
          <w:szCs w:val="32"/>
          <w:u w:color="000000"/>
          <w:bdr w:val="nil"/>
        </w:rPr>
        <w:t>定位的目标任务。要积极适应新时代形势发展的新要求，顺应干部群众的新期待，更好发挥</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活动在助推法治中国建设和社会文明进步中的作用。要强化问题导向，聚焦干部群众普遍关切、社会反响强烈的重点难点问题，创新法治宣</w:t>
      </w:r>
      <w:r w:rsidRPr="00F57E3B">
        <w:rPr>
          <w:rFonts w:ascii="仿宋_GB2312" w:eastAsia="仿宋_GB2312" w:hAnsi="仿宋" w:cs="Calibri"/>
          <w:color w:val="000000"/>
          <w:sz w:val="32"/>
          <w:szCs w:val="32"/>
          <w:u w:color="000000"/>
          <w:bdr w:val="nil"/>
        </w:rPr>
        <w:lastRenderedPageBreak/>
        <w:t>讲思路举措、方式方法，推进工作创新，提升实际效果，推动</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活动更加科学、精准、高效。要树立互联网思维，迎接新挑战、抓住新机遇，用互联网等新技术新手段增加活动载体，用微博、微信、手机客户端等新媒体传播法治理念，积极宣传和运用</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活动成果，更好满足干部群众实际需求。</w:t>
      </w:r>
    </w:p>
    <w:p w:rsidR="00921D19" w:rsidRPr="00F57E3B" w:rsidRDefault="00F57E3B"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F57E3B">
        <w:rPr>
          <w:rFonts w:ascii="仿宋_GB2312" w:eastAsia="仿宋_GB2312" w:hAnsi="仿宋" w:cs="Calibri"/>
          <w:color w:val="000000"/>
          <w:sz w:val="32"/>
          <w:szCs w:val="32"/>
          <w:u w:color="000000"/>
          <w:bdr w:val="nil"/>
        </w:rPr>
        <w:t>各省、自治区、直辖市和新疆</w:t>
      </w:r>
      <w:r w:rsidRPr="00F57E3B">
        <w:rPr>
          <w:rFonts w:ascii="仿宋_GB2312" w:eastAsia="仿宋_GB2312" w:hAnsi="仿宋" w:cs="Calibri"/>
          <w:color w:val="000000"/>
          <w:sz w:val="32"/>
          <w:szCs w:val="32"/>
          <w:u w:color="000000"/>
          <w:bdr w:val="nil"/>
        </w:rPr>
        <w:t>生产建设兵团</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活动组委会请于</w:t>
      </w:r>
      <w:r w:rsidRPr="00F57E3B">
        <w:rPr>
          <w:rFonts w:ascii="仿宋_GB2312" w:eastAsia="仿宋_GB2312" w:hAnsi="仿宋" w:cs="Calibri"/>
          <w:color w:val="000000"/>
          <w:sz w:val="32"/>
          <w:szCs w:val="32"/>
          <w:u w:color="000000"/>
          <w:bdr w:val="nil"/>
        </w:rPr>
        <w:t>5</w:t>
      </w:r>
      <w:r w:rsidRPr="00F57E3B">
        <w:rPr>
          <w:rFonts w:ascii="仿宋_GB2312" w:eastAsia="仿宋_GB2312" w:hAnsi="仿宋" w:cs="Calibri"/>
          <w:color w:val="000000"/>
          <w:sz w:val="32"/>
          <w:szCs w:val="32"/>
          <w:u w:color="000000"/>
          <w:bdr w:val="nil"/>
        </w:rPr>
        <w:t>月中旬将</w:t>
      </w:r>
      <w:r w:rsidRPr="00F57E3B">
        <w:rPr>
          <w:rFonts w:ascii="仿宋_GB2312" w:eastAsia="仿宋_GB2312" w:hAnsi="仿宋" w:cs="Calibri"/>
          <w:color w:val="000000"/>
          <w:sz w:val="32"/>
          <w:szCs w:val="32"/>
          <w:u w:color="000000"/>
          <w:bdr w:val="nil"/>
        </w:rPr>
        <w:t>2018</w:t>
      </w:r>
      <w:r w:rsidRPr="00F57E3B">
        <w:rPr>
          <w:rFonts w:ascii="仿宋_GB2312" w:eastAsia="仿宋_GB2312" w:hAnsi="仿宋" w:cs="Calibri"/>
          <w:color w:val="000000"/>
          <w:sz w:val="32"/>
          <w:szCs w:val="32"/>
          <w:u w:color="000000"/>
          <w:bdr w:val="nil"/>
        </w:rPr>
        <w:t>年</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活动具体实施方案报全国组委会办公室，并于</w:t>
      </w:r>
      <w:r w:rsidRPr="00F57E3B">
        <w:rPr>
          <w:rFonts w:ascii="仿宋_GB2312" w:eastAsia="仿宋_GB2312" w:hAnsi="仿宋" w:cs="Calibri"/>
          <w:color w:val="000000"/>
          <w:sz w:val="32"/>
          <w:szCs w:val="32"/>
          <w:u w:color="000000"/>
          <w:bdr w:val="nil"/>
        </w:rPr>
        <w:t>11</w:t>
      </w:r>
      <w:r w:rsidRPr="00F57E3B">
        <w:rPr>
          <w:rFonts w:ascii="仿宋_GB2312" w:eastAsia="仿宋_GB2312" w:hAnsi="仿宋" w:cs="Calibri"/>
          <w:color w:val="000000"/>
          <w:sz w:val="32"/>
          <w:szCs w:val="32"/>
          <w:u w:color="000000"/>
          <w:bdr w:val="nil"/>
        </w:rPr>
        <w:t>月底前完成年度</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双百</w:t>
      </w:r>
      <w:r w:rsidRPr="00F57E3B">
        <w:rPr>
          <w:rFonts w:ascii="仿宋_GB2312" w:eastAsia="仿宋_GB2312" w:hAnsi="仿宋" w:cs="Calibri"/>
          <w:color w:val="000000"/>
          <w:sz w:val="32"/>
          <w:szCs w:val="32"/>
          <w:u w:color="000000"/>
          <w:bdr w:val="nil"/>
        </w:rPr>
        <w:t>”</w:t>
      </w:r>
      <w:r w:rsidRPr="00F57E3B">
        <w:rPr>
          <w:rFonts w:ascii="仿宋_GB2312" w:eastAsia="仿宋_GB2312" w:hAnsi="仿宋" w:cs="Calibri"/>
          <w:color w:val="000000"/>
          <w:sz w:val="32"/>
          <w:szCs w:val="32"/>
          <w:u w:color="000000"/>
          <w:bdr w:val="nil"/>
        </w:rPr>
        <w:t>活动工作。</w:t>
      </w:r>
    </w:p>
    <w:p w:rsidR="00921D19" w:rsidRPr="00F57E3B" w:rsidRDefault="00921D19" w:rsidP="00F57E3B">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p>
    <w:sectPr w:rsidR="00921D19" w:rsidRPr="00F57E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19"/>
    <w:rsid w:val="003D2BC8"/>
    <w:rsid w:val="00921D19"/>
    <w:rsid w:val="00F57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